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0"/>
        <w:gridCol w:w="5311"/>
      </w:tblGrid>
      <w:tr w:rsidR="00634DB6" w:rsidRPr="00634DB6" w:rsidTr="00634DB6">
        <w:tc>
          <w:tcPr>
            <w:tcW w:w="5310" w:type="dxa"/>
          </w:tcPr>
          <w:p w:rsidR="00634DB6" w:rsidRPr="003270D3" w:rsidRDefault="00634DB6" w:rsidP="00634DB6">
            <w:pPr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</w:pPr>
            <w:r w:rsidRPr="0074196B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>Техническое</w:t>
            </w:r>
            <w:r w:rsidRPr="003270D3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 xml:space="preserve"> </w:t>
            </w:r>
            <w:r w:rsidRPr="0074196B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>описание</w:t>
            </w:r>
            <w:r w:rsidRPr="003270D3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 xml:space="preserve"> </w:t>
            </w:r>
          </w:p>
          <w:p w:rsidR="00634DB6" w:rsidRPr="00BF1DC1" w:rsidRDefault="00BF1DC1" w:rsidP="00634DB6">
            <w:pPr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</w:pPr>
            <w:r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 xml:space="preserve">Полотна/ листы </w:t>
            </w:r>
            <w:r>
              <w:rPr>
                <w:rFonts w:ascii="Century Gothic" w:hAnsi="Century Gothic"/>
                <w:color w:val="595959" w:themeColor="text1" w:themeTint="A6"/>
                <w:sz w:val="16"/>
                <w:szCs w:val="16"/>
                <w:lang w:val="en-US"/>
              </w:rPr>
              <w:t>SBR</w:t>
            </w:r>
          </w:p>
          <w:p w:rsidR="00634DB6" w:rsidRPr="004626A0" w:rsidRDefault="00BF1DC1" w:rsidP="00BF1DC1">
            <w:pPr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</w:pPr>
            <w:r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>25</w:t>
            </w:r>
            <w:r w:rsidR="004626A0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>.0</w:t>
            </w:r>
            <w:r w:rsidRPr="00830300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>5</w:t>
            </w:r>
            <w:r w:rsidR="00634DB6" w:rsidRPr="004626A0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>.20</w:t>
            </w:r>
            <w:r w:rsidR="004626A0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>2</w:t>
            </w:r>
            <w:r w:rsidRPr="00830300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>1</w:t>
            </w:r>
            <w:r w:rsidR="00634DB6" w:rsidRPr="004626A0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 xml:space="preserve"> </w:t>
            </w:r>
            <w:r w:rsidR="00634DB6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>г</w:t>
            </w:r>
            <w:r w:rsidR="00634DB6" w:rsidRPr="004626A0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 xml:space="preserve">., </w:t>
            </w:r>
            <w:r w:rsidR="00634DB6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>версия</w:t>
            </w:r>
            <w:r w:rsidR="00634DB6" w:rsidRPr="004626A0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 xml:space="preserve"> 1.00</w:t>
            </w:r>
          </w:p>
        </w:tc>
        <w:tc>
          <w:tcPr>
            <w:tcW w:w="5311" w:type="dxa"/>
          </w:tcPr>
          <w:p w:rsidR="00634DB6" w:rsidRDefault="00634DB6" w:rsidP="00634DB6">
            <w:pPr>
              <w:jc w:val="right"/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</w:pPr>
            <w:r w:rsidRPr="00634DB6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 xml:space="preserve">Поставщик материала ООО «Джифлекс»     </w:t>
            </w:r>
          </w:p>
          <w:p w:rsidR="00634DB6" w:rsidRDefault="00634DB6" w:rsidP="00634DB6">
            <w:pPr>
              <w:jc w:val="right"/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</w:pPr>
            <w:r w:rsidRPr="00634DB6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 xml:space="preserve">Телефон поддержки: +7 (495) 665-29-05         </w:t>
            </w:r>
          </w:p>
          <w:p w:rsidR="00634DB6" w:rsidRPr="00634DB6" w:rsidRDefault="00634DB6" w:rsidP="00634DB6">
            <w:pPr>
              <w:jc w:val="right"/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</w:pPr>
            <w:r w:rsidRPr="00634DB6"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 xml:space="preserve"> </w:t>
            </w:r>
            <w:hyperlink r:id="rId8" w:history="1">
              <w:r w:rsidRPr="00800205">
                <w:rPr>
                  <w:rStyle w:val="ab"/>
                  <w:rFonts w:ascii="Century Gothic" w:hAnsi="Century Gothic"/>
                  <w:sz w:val="16"/>
                  <w:szCs w:val="16"/>
                  <w:lang w:val="en-US"/>
                </w:rPr>
                <w:t>info</w:t>
              </w:r>
              <w:r w:rsidRPr="00800205">
                <w:rPr>
                  <w:rStyle w:val="ab"/>
                  <w:rFonts w:ascii="Century Gothic" w:hAnsi="Century Gothic"/>
                  <w:sz w:val="16"/>
                  <w:szCs w:val="16"/>
                </w:rPr>
                <w:t>@</w:t>
              </w:r>
              <w:r w:rsidRPr="00800205">
                <w:rPr>
                  <w:rStyle w:val="ab"/>
                  <w:rFonts w:ascii="Century Gothic" w:hAnsi="Century Gothic"/>
                  <w:sz w:val="16"/>
                  <w:szCs w:val="16"/>
                  <w:lang w:val="en-US"/>
                </w:rPr>
                <w:t>gflex</w:t>
              </w:r>
              <w:r w:rsidRPr="00800205">
                <w:rPr>
                  <w:rStyle w:val="ab"/>
                  <w:rFonts w:ascii="Century Gothic" w:hAnsi="Century Gothic"/>
                  <w:sz w:val="16"/>
                  <w:szCs w:val="16"/>
                </w:rPr>
                <w:t>.</w:t>
              </w:r>
              <w:r w:rsidRPr="00800205">
                <w:rPr>
                  <w:rStyle w:val="ab"/>
                  <w:rFonts w:ascii="Century Gothic" w:hAnsi="Century Gothic"/>
                  <w:sz w:val="16"/>
                  <w:szCs w:val="16"/>
                  <w:lang w:val="en-US"/>
                </w:rPr>
                <w:t>ru</w:t>
              </w:r>
            </w:hyperlink>
            <w:r>
              <w:rPr>
                <w:rFonts w:ascii="Century Gothic" w:hAnsi="Century Gothic"/>
                <w:color w:val="595959" w:themeColor="text1" w:themeTint="A6"/>
                <w:sz w:val="16"/>
                <w:szCs w:val="16"/>
              </w:rPr>
              <w:t xml:space="preserve"> </w:t>
            </w:r>
          </w:p>
        </w:tc>
      </w:tr>
    </w:tbl>
    <w:p w:rsidR="00634DB6" w:rsidRDefault="00634DB6" w:rsidP="00634DB6">
      <w:pPr>
        <w:tabs>
          <w:tab w:val="left" w:pos="9192"/>
        </w:tabs>
        <w:spacing w:after="0"/>
        <w:rPr>
          <w:rFonts w:ascii="Century Gothic" w:hAnsi="Century Gothic"/>
          <w:color w:val="595959" w:themeColor="text1" w:themeTint="A6"/>
          <w:sz w:val="16"/>
          <w:szCs w:val="16"/>
        </w:rPr>
      </w:pPr>
      <w:r>
        <w:rPr>
          <w:rFonts w:ascii="Century Gothic" w:hAnsi="Century Gothic"/>
          <w:color w:val="595959" w:themeColor="text1" w:themeTint="A6"/>
          <w:sz w:val="16"/>
          <w:szCs w:val="16"/>
        </w:rPr>
        <w:tab/>
      </w:r>
    </w:p>
    <w:p w:rsidR="00435B05" w:rsidRPr="00E662BF" w:rsidRDefault="004626A0" w:rsidP="007C3EA5">
      <w:pPr>
        <w:rPr>
          <w:rFonts w:ascii="Century Gothic" w:hAnsi="Century Gothic"/>
          <w:b/>
          <w:color w:val="002060"/>
          <w:sz w:val="44"/>
          <w:szCs w:val="44"/>
          <w:lang w:val="en-US"/>
        </w:rPr>
      </w:pPr>
      <w:r>
        <w:rPr>
          <w:rFonts w:ascii="Century Gothic" w:hAnsi="Century Gothic"/>
          <w:b/>
          <w:color w:val="002060"/>
          <w:sz w:val="44"/>
          <w:szCs w:val="44"/>
          <w:lang w:val="en-US"/>
        </w:rPr>
        <w:t>POR 30</w:t>
      </w:r>
      <w:r w:rsidR="00BF1DC1">
        <w:rPr>
          <w:rFonts w:ascii="Century Gothic" w:hAnsi="Century Gothic"/>
          <w:b/>
          <w:color w:val="002060"/>
          <w:sz w:val="44"/>
          <w:szCs w:val="44"/>
          <w:lang w:val="en-US"/>
        </w:rPr>
        <w:t>1</w:t>
      </w:r>
      <w:r>
        <w:rPr>
          <w:rFonts w:ascii="Century Gothic" w:hAnsi="Century Gothic"/>
          <w:b/>
          <w:color w:val="002060"/>
          <w:sz w:val="44"/>
          <w:szCs w:val="44"/>
          <w:lang w:val="en-US"/>
        </w:rPr>
        <w:t>/B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621"/>
      </w:tblGrid>
      <w:tr w:rsidR="007C3EA5" w:rsidRPr="00E662BF" w:rsidTr="00DC5A9D">
        <w:tc>
          <w:tcPr>
            <w:tcW w:w="10621" w:type="dxa"/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0" w:type="dxa"/>
            </w:tcMar>
          </w:tcPr>
          <w:p w:rsidR="007C3EA5" w:rsidRPr="00830300" w:rsidRDefault="004626A0" w:rsidP="00830300">
            <w:pPr>
              <w:spacing w:line="360" w:lineRule="auto"/>
              <w:rPr>
                <w:rFonts w:ascii="Century Gothic" w:hAnsi="Century Gothic"/>
                <w:sz w:val="30"/>
                <w:szCs w:val="30"/>
              </w:rPr>
            </w:pPr>
            <w:r w:rsidRPr="00830300">
              <w:rPr>
                <w:rFonts w:ascii="Century Gothic" w:hAnsi="Century Gothic"/>
                <w:sz w:val="30"/>
                <w:szCs w:val="30"/>
              </w:rPr>
              <w:t>Л</w:t>
            </w:r>
            <w:r w:rsidR="00BF1DC1" w:rsidRPr="00830300">
              <w:rPr>
                <w:rFonts w:ascii="Century Gothic" w:hAnsi="Century Gothic"/>
                <w:sz w:val="30"/>
                <w:szCs w:val="30"/>
              </w:rPr>
              <w:t>ИСТЫ САМОКЛЕЮЩИЕСЯ ИЗ</w:t>
            </w:r>
            <w:r w:rsidR="00830300" w:rsidRPr="00830300">
              <w:rPr>
                <w:rFonts w:ascii="Century Gothic" w:hAnsi="Century Gothic"/>
                <w:sz w:val="30"/>
                <w:szCs w:val="30"/>
              </w:rPr>
              <w:t xml:space="preserve"> РЕЗИНЫ </w:t>
            </w:r>
            <w:r w:rsidR="00830300" w:rsidRPr="00830300">
              <w:rPr>
                <w:rFonts w:ascii="Century Gothic" w:hAnsi="Century Gothic"/>
                <w:sz w:val="30"/>
                <w:szCs w:val="30"/>
                <w:lang w:val="en-US"/>
              </w:rPr>
              <w:t>SBR</w:t>
            </w:r>
            <w:r w:rsidR="00830300" w:rsidRPr="00830300">
              <w:rPr>
                <w:rFonts w:ascii="Century Gothic" w:hAnsi="Century Gothic"/>
                <w:sz w:val="30"/>
                <w:szCs w:val="30"/>
              </w:rPr>
              <w:t xml:space="preserve"> ОБЩЕГО НАЗНАЧЕНИЯ</w:t>
            </w:r>
          </w:p>
        </w:tc>
      </w:tr>
    </w:tbl>
    <w:p w:rsidR="005B6768" w:rsidRPr="004626A0" w:rsidRDefault="005B6768" w:rsidP="007C3EA5">
      <w:pPr>
        <w:rPr>
          <w:rFonts w:ascii="Century Gothic" w:hAnsi="Century Gothic"/>
          <w:b/>
          <w:sz w:val="14"/>
          <w:szCs w:val="14"/>
        </w:rPr>
        <w:sectPr w:rsidR="005B6768" w:rsidRPr="004626A0" w:rsidSect="0074196B">
          <w:pgSz w:w="11906" w:h="16838"/>
          <w:pgMar w:top="709" w:right="566" w:bottom="709" w:left="709" w:header="708" w:footer="708" w:gutter="0"/>
          <w:cols w:space="708"/>
          <w:docGrid w:linePitch="360"/>
        </w:sectPr>
      </w:pPr>
    </w:p>
    <w:p w:rsidR="007C3EA5" w:rsidRPr="003D693E" w:rsidRDefault="007C3EA5" w:rsidP="007C3EA5">
      <w:pPr>
        <w:rPr>
          <w:rFonts w:ascii="Open Sans" w:hAnsi="Open Sans" w:cs="Open Sans"/>
          <w:b/>
          <w:sz w:val="16"/>
          <w:szCs w:val="16"/>
        </w:rPr>
      </w:pPr>
      <w:r w:rsidRPr="003D693E">
        <w:rPr>
          <w:rFonts w:ascii="Open Sans" w:hAnsi="Open Sans" w:cs="Open Sans"/>
          <w:b/>
          <w:sz w:val="16"/>
          <w:szCs w:val="16"/>
        </w:rPr>
        <w:lastRenderedPageBreak/>
        <w:t>ОПИСАНИЕ</w:t>
      </w:r>
    </w:p>
    <w:p w:rsidR="004626A0" w:rsidRPr="00823A66" w:rsidRDefault="004626A0" w:rsidP="007C3EA5">
      <w:pPr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</w:pPr>
      <w:r w:rsidRPr="003D693E">
        <w:rPr>
          <w:rFonts w:ascii="Open Sans" w:hAnsi="Open Sans" w:cs="Open Sans"/>
          <w:b/>
          <w:color w:val="000000" w:themeColor="text1"/>
          <w:sz w:val="16"/>
          <w:szCs w:val="16"/>
          <w:lang w:val="en-US"/>
        </w:rPr>
        <w:t>POR</w:t>
      </w:r>
      <w:r w:rsidRPr="003D693E">
        <w:rPr>
          <w:rFonts w:ascii="Open Sans" w:hAnsi="Open Sans" w:cs="Open Sans"/>
          <w:b/>
          <w:color w:val="000000" w:themeColor="text1"/>
          <w:sz w:val="16"/>
          <w:szCs w:val="16"/>
        </w:rPr>
        <w:t xml:space="preserve"> 30</w:t>
      </w:r>
      <w:r w:rsidR="00BF1DC1">
        <w:rPr>
          <w:rFonts w:ascii="Open Sans" w:hAnsi="Open Sans" w:cs="Open Sans"/>
          <w:b/>
          <w:color w:val="000000" w:themeColor="text1"/>
          <w:sz w:val="16"/>
          <w:szCs w:val="16"/>
        </w:rPr>
        <w:t>1</w:t>
      </w:r>
      <w:r w:rsidRPr="003D693E">
        <w:rPr>
          <w:rFonts w:ascii="Open Sans" w:hAnsi="Open Sans" w:cs="Open Sans"/>
          <w:b/>
          <w:color w:val="000000" w:themeColor="text1"/>
          <w:sz w:val="16"/>
          <w:szCs w:val="16"/>
        </w:rPr>
        <w:t>/</w:t>
      </w:r>
      <w:r w:rsidRPr="003D693E">
        <w:rPr>
          <w:rFonts w:ascii="Open Sans" w:hAnsi="Open Sans" w:cs="Open Sans"/>
          <w:b/>
          <w:color w:val="000000" w:themeColor="text1"/>
          <w:sz w:val="16"/>
          <w:szCs w:val="16"/>
          <w:lang w:val="en-US"/>
        </w:rPr>
        <w:t>B</w:t>
      </w:r>
      <w:r w:rsidR="00B649AC">
        <w:rPr>
          <w:rFonts w:ascii="Open Sans" w:hAnsi="Open Sans" w:cs="Open Sans"/>
          <w:color w:val="000000" w:themeColor="text1"/>
          <w:sz w:val="16"/>
          <w:szCs w:val="16"/>
        </w:rPr>
        <w:t xml:space="preserve"> листы </w:t>
      </w:r>
      <w:r w:rsidR="000F35CB">
        <w:rPr>
          <w:rFonts w:ascii="Open Sans" w:hAnsi="Open Sans" w:cs="Open Sans"/>
          <w:color w:val="000000" w:themeColor="text1"/>
          <w:sz w:val="16"/>
          <w:szCs w:val="16"/>
        </w:rPr>
        <w:t>односторонн</w:t>
      </w:r>
      <w:r w:rsidR="00B649AC">
        <w:rPr>
          <w:rFonts w:ascii="Open Sans" w:hAnsi="Open Sans" w:cs="Open Sans"/>
          <w:color w:val="000000" w:themeColor="text1"/>
          <w:sz w:val="16"/>
          <w:szCs w:val="16"/>
        </w:rPr>
        <w:t>ие</w:t>
      </w:r>
      <w:r w:rsidR="000F35CB">
        <w:rPr>
          <w:rFonts w:ascii="Open Sans" w:hAnsi="Open Sans" w:cs="Open Sans"/>
          <w:color w:val="000000" w:themeColor="text1"/>
          <w:sz w:val="16"/>
          <w:szCs w:val="16"/>
        </w:rPr>
        <w:t xml:space="preserve"> </w:t>
      </w:r>
      <w:r w:rsidR="00194CE6">
        <w:rPr>
          <w:rFonts w:ascii="Open Sans" w:hAnsi="Open Sans" w:cs="Open Sans"/>
          <w:color w:val="000000" w:themeColor="text1"/>
          <w:sz w:val="16"/>
          <w:szCs w:val="16"/>
        </w:rPr>
        <w:t>самоклеющ</w:t>
      </w:r>
      <w:r w:rsidR="00B649AC">
        <w:rPr>
          <w:rFonts w:ascii="Open Sans" w:hAnsi="Open Sans" w:cs="Open Sans"/>
          <w:color w:val="000000" w:themeColor="text1"/>
          <w:sz w:val="16"/>
          <w:szCs w:val="16"/>
        </w:rPr>
        <w:t>ие</w:t>
      </w:r>
      <w:r w:rsidR="00194CE6">
        <w:rPr>
          <w:rFonts w:ascii="Open Sans" w:hAnsi="Open Sans" w:cs="Open Sans"/>
          <w:color w:val="000000" w:themeColor="text1"/>
          <w:sz w:val="16"/>
          <w:szCs w:val="16"/>
        </w:rPr>
        <w:t xml:space="preserve">ся </w:t>
      </w:r>
      <w:r w:rsidRPr="003D693E">
        <w:rPr>
          <w:rFonts w:ascii="Open Sans" w:hAnsi="Open Sans" w:cs="Open Sans"/>
          <w:color w:val="000000" w:themeColor="text1"/>
          <w:sz w:val="16"/>
          <w:szCs w:val="16"/>
        </w:rPr>
        <w:t xml:space="preserve">из </w:t>
      </w:r>
      <w:r w:rsidR="00830300">
        <w:rPr>
          <w:rFonts w:ascii="Open Sans" w:hAnsi="Open Sans" w:cs="Open Sans"/>
          <w:color w:val="000000" w:themeColor="text1"/>
          <w:sz w:val="16"/>
          <w:szCs w:val="16"/>
        </w:rPr>
        <w:t xml:space="preserve">резины </w:t>
      </w:r>
      <w:r w:rsidR="00830300">
        <w:rPr>
          <w:rFonts w:ascii="Open Sans" w:hAnsi="Open Sans" w:cs="Open Sans"/>
          <w:color w:val="000000" w:themeColor="text1"/>
          <w:sz w:val="16"/>
          <w:szCs w:val="16"/>
          <w:lang w:val="en-US"/>
        </w:rPr>
        <w:t>SBR</w:t>
      </w:r>
      <w:r w:rsidR="00830300" w:rsidRPr="00830300">
        <w:rPr>
          <w:rFonts w:ascii="Open Sans" w:hAnsi="Open Sans" w:cs="Open Sans"/>
          <w:color w:val="000000" w:themeColor="text1"/>
          <w:sz w:val="16"/>
          <w:szCs w:val="16"/>
        </w:rPr>
        <w:t xml:space="preserve"> (</w:t>
      </w:r>
      <w:r w:rsidR="00BF1DC1">
        <w:rPr>
          <w:rFonts w:ascii="Open Sans" w:hAnsi="Open Sans" w:cs="Open Sans"/>
          <w:color w:val="000000" w:themeColor="text1"/>
          <w:sz w:val="16"/>
          <w:szCs w:val="16"/>
        </w:rPr>
        <w:t>бутадиен-нитрильн</w:t>
      </w:r>
      <w:r w:rsidR="00830300">
        <w:rPr>
          <w:rFonts w:ascii="Open Sans" w:hAnsi="Open Sans" w:cs="Open Sans"/>
          <w:color w:val="000000" w:themeColor="text1"/>
          <w:sz w:val="16"/>
          <w:szCs w:val="16"/>
        </w:rPr>
        <w:t>ый</w:t>
      </w:r>
      <w:r w:rsidR="00BF1DC1">
        <w:rPr>
          <w:rFonts w:ascii="Open Sans" w:hAnsi="Open Sans" w:cs="Open Sans"/>
          <w:color w:val="000000" w:themeColor="text1"/>
          <w:sz w:val="16"/>
          <w:szCs w:val="16"/>
        </w:rPr>
        <w:t xml:space="preserve"> каучук</w:t>
      </w:r>
      <w:r w:rsidR="00830300">
        <w:rPr>
          <w:rFonts w:ascii="Open Sans" w:hAnsi="Open Sans" w:cs="Open Sans"/>
          <w:color w:val="000000" w:themeColor="text1"/>
          <w:sz w:val="16"/>
          <w:szCs w:val="16"/>
        </w:rPr>
        <w:t>)</w:t>
      </w:r>
      <w:r w:rsidRPr="003D693E">
        <w:rPr>
          <w:rFonts w:ascii="Open Sans" w:hAnsi="Open Sans" w:cs="Open Sans"/>
          <w:color w:val="000000" w:themeColor="text1"/>
          <w:sz w:val="16"/>
          <w:szCs w:val="16"/>
        </w:rPr>
        <w:t xml:space="preserve"> с закрытыми порами.</w:t>
      </w:r>
      <w:r w:rsidR="003D693E" w:rsidRPr="003D693E">
        <w:rPr>
          <w:rFonts w:ascii="Open Sans" w:hAnsi="Open Sans" w:cs="Open Sans"/>
          <w:color w:val="000000" w:themeColor="text1"/>
          <w:sz w:val="16"/>
          <w:szCs w:val="16"/>
        </w:rPr>
        <w:t xml:space="preserve"> </w:t>
      </w:r>
      <w:r w:rsidR="00B649AC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Резина</w:t>
      </w:r>
      <w:r w:rsidR="003D693E" w:rsidRPr="003D693E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 xml:space="preserve"> </w:t>
      </w:r>
      <w:r w:rsidR="00BF1DC1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 xml:space="preserve">средней </w:t>
      </w:r>
      <w:r w:rsidR="003D693E" w:rsidRPr="003D693E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плотн</w:t>
      </w:r>
      <w:r w:rsidR="00BF1DC1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ост</w:t>
      </w:r>
      <w:r w:rsidR="00B649AC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и</w:t>
      </w:r>
      <w:r w:rsidR="003D693E" w:rsidRPr="003D693E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 xml:space="preserve"> и </w:t>
      </w:r>
      <w:r w:rsidR="00B649AC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устойчивая</w:t>
      </w:r>
      <w:bookmarkStart w:id="0" w:name="_GoBack"/>
      <w:bookmarkEnd w:id="0"/>
      <w:r w:rsidR="00BF1DC1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 xml:space="preserve"> к </w:t>
      </w:r>
      <w:r w:rsidR="003D693E" w:rsidRPr="003D693E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температурам</w:t>
      </w:r>
      <w:r w:rsidR="00BF1DC1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 xml:space="preserve"> от -50С до +80С</w:t>
      </w:r>
      <w:r w:rsidR="003D693E" w:rsidRPr="003D693E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 xml:space="preserve">, обладают непревзойденными </w:t>
      </w:r>
      <w:r w:rsidR="003D693E" w:rsidRPr="001B26CF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уплотнительными свойствами</w:t>
      </w:r>
      <w:r w:rsidR="003D693E" w:rsidRPr="00AB0D24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.</w:t>
      </w:r>
      <w:r w:rsidR="001B26CF" w:rsidRPr="00AB0D24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 xml:space="preserve"> </w:t>
      </w:r>
      <w:r w:rsidR="00AB0D24" w:rsidRPr="00AB0D24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Резина предназначена для использования в химически нейтральной среде</w:t>
      </w:r>
      <w:r w:rsidR="00B03D0A" w:rsidRPr="00AB0D24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.</w:t>
      </w:r>
      <w:r w:rsidR="00823A66" w:rsidRPr="00AB0D24">
        <w:rPr>
          <w:rFonts w:cstheme="minorHAnsi"/>
          <w:color w:val="000000" w:themeColor="text1"/>
          <w:sz w:val="16"/>
          <w:szCs w:val="16"/>
          <w:shd w:val="clear" w:color="auto" w:fill="FFFFFF"/>
        </w:rPr>
        <w:t xml:space="preserve"> </w:t>
      </w:r>
      <w:r w:rsidR="00823A66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 xml:space="preserve">Смотри таблицу химстойкости </w:t>
      </w:r>
      <w:r w:rsidR="00823A66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  <w:lang w:val="en-US"/>
        </w:rPr>
        <w:t>SBR</w:t>
      </w:r>
      <w:r w:rsidR="00823A66" w:rsidRPr="00823A66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.</w:t>
      </w:r>
    </w:p>
    <w:p w:rsidR="00823A66" w:rsidRPr="00823A66" w:rsidRDefault="00823A66" w:rsidP="007C3EA5">
      <w:pPr>
        <w:rPr>
          <w:rFonts w:ascii="Open Sans" w:hAnsi="Open Sans" w:cs="Open Sans"/>
          <w:color w:val="555555"/>
          <w:sz w:val="16"/>
          <w:szCs w:val="16"/>
          <w:shd w:val="clear" w:color="auto" w:fill="FFFFFF"/>
        </w:rPr>
      </w:pPr>
      <w:r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 xml:space="preserve">Метод вулканизации пероксидами </w:t>
      </w:r>
      <w:r w:rsidRPr="00823A66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улучшает качество соединения и гарантирует прочность в широком диапазоне температур. Кроме того, обработка пероксидами не приводит к истиранию электрических деталей, меди и серебра, как это делает сера.</w:t>
      </w:r>
    </w:p>
    <w:p w:rsidR="003D693E" w:rsidRPr="003D693E" w:rsidRDefault="00BF1DC1" w:rsidP="007C3EA5">
      <w:pPr>
        <w:rPr>
          <w:rFonts w:ascii="Open Sans" w:hAnsi="Open Sans" w:cs="Open Sans"/>
          <w:sz w:val="16"/>
          <w:szCs w:val="16"/>
        </w:rPr>
      </w:pPr>
      <w:r>
        <w:rPr>
          <w:rFonts w:ascii="Open Sans" w:hAnsi="Open Sans" w:cs="Open Sans"/>
          <w:noProof/>
          <w:sz w:val="16"/>
          <w:szCs w:val="16"/>
          <w:lang w:eastAsia="ru-RU"/>
        </w:rPr>
        <w:drawing>
          <wp:inline distT="0" distB="0" distL="0" distR="0">
            <wp:extent cx="105727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rocell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sz w:val="16"/>
          <w:szCs w:val="16"/>
        </w:rPr>
        <w:t xml:space="preserve"> </w:t>
      </w:r>
      <w:r>
        <w:rPr>
          <w:rFonts w:ascii="Open Sans" w:hAnsi="Open Sans" w:cs="Open Sans"/>
          <w:noProof/>
          <w:sz w:val="16"/>
          <w:szCs w:val="16"/>
          <w:lang w:eastAsia="ru-RU"/>
        </w:rPr>
        <w:drawing>
          <wp:inline distT="0" distB="0" distL="0" distR="0">
            <wp:extent cx="719328" cy="719328"/>
            <wp:effectExtent l="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rocell + adesivo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667" cy="729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EA5" w:rsidRPr="003D693E" w:rsidRDefault="00730AAD" w:rsidP="007C3EA5">
      <w:pPr>
        <w:rPr>
          <w:rFonts w:ascii="Open Sans" w:hAnsi="Open Sans" w:cs="Open Sans"/>
          <w:b/>
          <w:sz w:val="16"/>
          <w:szCs w:val="16"/>
        </w:rPr>
      </w:pPr>
      <w:r w:rsidRPr="003D693E">
        <w:rPr>
          <w:rFonts w:ascii="Open Sans" w:hAnsi="Open Sans" w:cs="Open Sans"/>
          <w:b/>
          <w:sz w:val="16"/>
          <w:szCs w:val="16"/>
        </w:rPr>
        <w:t>НАЗНАЧЕНИЕ</w:t>
      </w:r>
    </w:p>
    <w:p w:rsidR="00E662BF" w:rsidRDefault="00AB0D24" w:rsidP="00AB0D24">
      <w:pPr>
        <w:spacing w:after="0"/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</w:pPr>
      <w:r w:rsidRPr="00AB0D24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Резина используется для изготовления прокладок и уплотнений, работающих статически в нерастянутом состоянии.</w:t>
      </w:r>
    </w:p>
    <w:p w:rsidR="00AB0D24" w:rsidRPr="00AB0D24" w:rsidRDefault="00AB0D24" w:rsidP="00AB0D24">
      <w:pPr>
        <w:spacing w:after="0"/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</w:pPr>
    </w:p>
    <w:p w:rsidR="00E662BF" w:rsidRPr="003D693E" w:rsidRDefault="004626A0" w:rsidP="00E662BF">
      <w:pPr>
        <w:rPr>
          <w:rFonts w:ascii="Open Sans" w:hAnsi="Open Sans" w:cs="Open Sans"/>
          <w:b/>
          <w:bCs/>
          <w:sz w:val="16"/>
          <w:szCs w:val="16"/>
        </w:rPr>
      </w:pPr>
      <w:r w:rsidRPr="003D693E">
        <w:rPr>
          <w:rFonts w:ascii="Open Sans" w:hAnsi="Open Sans" w:cs="Open Sans"/>
          <w:b/>
          <w:bCs/>
          <w:sz w:val="16"/>
          <w:szCs w:val="16"/>
        </w:rPr>
        <w:t>Страна производства</w:t>
      </w:r>
    </w:p>
    <w:p w:rsidR="004626A0" w:rsidRPr="003D693E" w:rsidRDefault="003D693E" w:rsidP="00E662BF">
      <w:pPr>
        <w:rPr>
          <w:rFonts w:ascii="Open Sans" w:hAnsi="Open Sans" w:cs="Open Sans"/>
          <w:bCs/>
          <w:sz w:val="16"/>
          <w:szCs w:val="16"/>
        </w:rPr>
      </w:pPr>
      <w:r w:rsidRPr="003D693E">
        <w:rPr>
          <w:rFonts w:ascii="Open Sans" w:hAnsi="Open Sans" w:cs="Open Sans"/>
          <w:b/>
          <w:bCs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DE2FD4" wp14:editId="6ADDB260">
                <wp:simplePos x="0" y="0"/>
                <wp:positionH relativeFrom="column">
                  <wp:posOffset>1473835</wp:posOffset>
                </wp:positionH>
                <wp:positionV relativeFrom="paragraph">
                  <wp:posOffset>89535</wp:posOffset>
                </wp:positionV>
                <wp:extent cx="388620" cy="388620"/>
                <wp:effectExtent l="0" t="0" r="11430" b="11430"/>
                <wp:wrapSquare wrapText="bothSides"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3886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693E" w:rsidRDefault="003D693E" w:rsidP="003D693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DE2FD4" id="Овал 7" o:spid="_x0000_s1026" style="position:absolute;margin-left:116.05pt;margin-top:7.05pt;width:30.6pt;height:30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" fillcolor="black [3213]" strokecolor="black [3213]" strokeweight="1pt">
                <v:stroke joinstyle="miter"/>
                <v:textbox>
                  <w:txbxContent>
                    <w:p w:rsidR="003D693E" w:rsidRDefault="003D693E" w:rsidP="003D693E">
                      <w:pPr>
                        <w:jc w:val="center"/>
                      </w:pPr>
                    </w:p>
                  </w:txbxContent>
                </v:textbox>
                <w10:wrap type="square"/>
              </v:oval>
            </w:pict>
          </mc:Fallback>
        </mc:AlternateContent>
      </w:r>
      <w:r w:rsidR="004626A0" w:rsidRPr="003D693E">
        <w:rPr>
          <w:rFonts w:ascii="Open Sans" w:hAnsi="Open Sans" w:cs="Open Sans"/>
          <w:bCs/>
          <w:sz w:val="16"/>
          <w:szCs w:val="16"/>
        </w:rPr>
        <w:t>Италия</w:t>
      </w:r>
    </w:p>
    <w:p w:rsidR="00E662BF" w:rsidRPr="003D693E" w:rsidRDefault="00B703BF" w:rsidP="003D693E">
      <w:pPr>
        <w:spacing w:after="0" w:line="240" w:lineRule="auto"/>
        <w:rPr>
          <w:rFonts w:ascii="Open Sans" w:hAnsi="Open Sans" w:cs="Open Sans"/>
          <w:b/>
          <w:bCs/>
          <w:sz w:val="16"/>
          <w:szCs w:val="16"/>
        </w:rPr>
      </w:pPr>
      <w:r w:rsidRPr="003D693E">
        <w:rPr>
          <w:rFonts w:ascii="Open Sans" w:hAnsi="Open Sans" w:cs="Open Sans"/>
          <w:b/>
          <w:bCs/>
          <w:sz w:val="16"/>
          <w:szCs w:val="16"/>
        </w:rPr>
        <w:t>ЦВЕТОВАЯ ПАЛИТРА</w:t>
      </w:r>
    </w:p>
    <w:p w:rsidR="003D693E" w:rsidRDefault="003D693E" w:rsidP="003D693E">
      <w:pPr>
        <w:spacing w:after="0" w:line="240" w:lineRule="auto"/>
        <w:rPr>
          <w:rFonts w:ascii="Open Sans" w:hAnsi="Open Sans" w:cs="Open Sans"/>
          <w:b/>
          <w:sz w:val="16"/>
          <w:szCs w:val="16"/>
        </w:rPr>
      </w:pPr>
    </w:p>
    <w:p w:rsidR="00E662BF" w:rsidRDefault="003D693E" w:rsidP="003D693E">
      <w:pPr>
        <w:spacing w:after="0" w:line="240" w:lineRule="auto"/>
        <w:rPr>
          <w:rFonts w:ascii="Open Sans" w:hAnsi="Open Sans" w:cs="Open Sans"/>
          <w:b/>
          <w:sz w:val="16"/>
          <w:szCs w:val="16"/>
        </w:rPr>
      </w:pPr>
      <w:r>
        <w:rPr>
          <w:rFonts w:ascii="Open Sans" w:hAnsi="Open Sans" w:cs="Open Sans"/>
          <w:b/>
          <w:sz w:val="16"/>
          <w:szCs w:val="16"/>
        </w:rPr>
        <w:t>РАЗМЕРЫ:</w:t>
      </w:r>
    </w:p>
    <w:p w:rsidR="003D693E" w:rsidRPr="003D693E" w:rsidRDefault="003D693E" w:rsidP="003D693E">
      <w:pPr>
        <w:spacing w:after="0" w:line="240" w:lineRule="auto"/>
        <w:rPr>
          <w:rFonts w:ascii="Open Sans" w:hAnsi="Open Sans" w:cs="Open Sans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0"/>
        <w:gridCol w:w="1650"/>
        <w:gridCol w:w="1651"/>
      </w:tblGrid>
      <w:tr w:rsidR="003D693E" w:rsidTr="003D693E">
        <w:tc>
          <w:tcPr>
            <w:tcW w:w="1650" w:type="dxa"/>
          </w:tcPr>
          <w:p w:rsidR="003D693E" w:rsidRDefault="003D693E" w:rsidP="00E662BF">
            <w:pPr>
              <w:rPr>
                <w:rFonts w:ascii="Open Sans" w:hAnsi="Open Sans" w:cs="Open Sans"/>
                <w:b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</w:rPr>
              <w:t>Толщина, мм</w:t>
            </w:r>
          </w:p>
        </w:tc>
        <w:tc>
          <w:tcPr>
            <w:tcW w:w="1650" w:type="dxa"/>
          </w:tcPr>
          <w:p w:rsidR="003D693E" w:rsidRDefault="003D693E" w:rsidP="00E662BF">
            <w:pPr>
              <w:rPr>
                <w:rFonts w:ascii="Open Sans" w:hAnsi="Open Sans" w:cs="Open Sans"/>
                <w:b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</w:rPr>
              <w:t>Ширина, мм</w:t>
            </w:r>
          </w:p>
        </w:tc>
        <w:tc>
          <w:tcPr>
            <w:tcW w:w="1651" w:type="dxa"/>
          </w:tcPr>
          <w:p w:rsidR="003D693E" w:rsidRDefault="003D693E" w:rsidP="004E6EFE">
            <w:pPr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</w:rPr>
              <w:t>Длина, м</w:t>
            </w:r>
          </w:p>
        </w:tc>
      </w:tr>
      <w:tr w:rsidR="003D693E" w:rsidTr="003D693E">
        <w:tc>
          <w:tcPr>
            <w:tcW w:w="1650" w:type="dxa"/>
          </w:tcPr>
          <w:p w:rsidR="003D693E" w:rsidRPr="003D693E" w:rsidRDefault="003D693E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D693E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1650" w:type="dxa"/>
          </w:tcPr>
          <w:p w:rsidR="003D693E" w:rsidRPr="003D693E" w:rsidRDefault="004E6EFE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1000</w:t>
            </w:r>
          </w:p>
        </w:tc>
        <w:tc>
          <w:tcPr>
            <w:tcW w:w="1651" w:type="dxa"/>
          </w:tcPr>
          <w:p w:rsidR="003D693E" w:rsidRPr="003D693E" w:rsidRDefault="00AB0D24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2000</w:t>
            </w:r>
          </w:p>
        </w:tc>
      </w:tr>
      <w:tr w:rsidR="003D693E" w:rsidTr="003D693E">
        <w:tc>
          <w:tcPr>
            <w:tcW w:w="1650" w:type="dxa"/>
          </w:tcPr>
          <w:p w:rsidR="003D693E" w:rsidRPr="003D693E" w:rsidRDefault="003D693E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D693E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1650" w:type="dxa"/>
          </w:tcPr>
          <w:p w:rsidR="003D693E" w:rsidRPr="003D693E" w:rsidRDefault="004E6EFE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1000</w:t>
            </w:r>
          </w:p>
        </w:tc>
        <w:tc>
          <w:tcPr>
            <w:tcW w:w="1651" w:type="dxa"/>
          </w:tcPr>
          <w:p w:rsidR="003D693E" w:rsidRPr="003D693E" w:rsidRDefault="004E6EFE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20</w:t>
            </w:r>
            <w:r w:rsidR="00AB0D24">
              <w:rPr>
                <w:rFonts w:ascii="Open Sans" w:hAnsi="Open Sans" w:cs="Open Sans"/>
                <w:sz w:val="16"/>
                <w:szCs w:val="16"/>
              </w:rPr>
              <w:t>00</w:t>
            </w:r>
          </w:p>
        </w:tc>
      </w:tr>
      <w:tr w:rsidR="00FE2F03" w:rsidTr="003D693E">
        <w:tc>
          <w:tcPr>
            <w:tcW w:w="1650" w:type="dxa"/>
          </w:tcPr>
          <w:p w:rsidR="00FE2F03" w:rsidRPr="003D693E" w:rsidRDefault="00FE2F03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1650" w:type="dxa"/>
          </w:tcPr>
          <w:p w:rsidR="00FE2F03" w:rsidRDefault="00FE2F03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1000</w:t>
            </w:r>
          </w:p>
        </w:tc>
        <w:tc>
          <w:tcPr>
            <w:tcW w:w="1651" w:type="dxa"/>
          </w:tcPr>
          <w:p w:rsidR="00FE2F03" w:rsidRDefault="00AB0D24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2000</w:t>
            </w:r>
          </w:p>
        </w:tc>
      </w:tr>
      <w:tr w:rsidR="003D693E" w:rsidTr="003D693E">
        <w:tc>
          <w:tcPr>
            <w:tcW w:w="1650" w:type="dxa"/>
          </w:tcPr>
          <w:p w:rsidR="003D693E" w:rsidRPr="003D693E" w:rsidRDefault="003D693E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D693E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1650" w:type="dxa"/>
          </w:tcPr>
          <w:p w:rsidR="003D693E" w:rsidRPr="003D693E" w:rsidRDefault="004E6EFE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1000</w:t>
            </w:r>
          </w:p>
        </w:tc>
        <w:tc>
          <w:tcPr>
            <w:tcW w:w="1651" w:type="dxa"/>
          </w:tcPr>
          <w:p w:rsidR="003D693E" w:rsidRPr="003D693E" w:rsidRDefault="00AB0D24" w:rsidP="00AB0D24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2000</w:t>
            </w:r>
          </w:p>
        </w:tc>
      </w:tr>
      <w:tr w:rsidR="003D693E" w:rsidTr="003D693E">
        <w:tc>
          <w:tcPr>
            <w:tcW w:w="1650" w:type="dxa"/>
          </w:tcPr>
          <w:p w:rsidR="003D693E" w:rsidRPr="003D693E" w:rsidRDefault="003D693E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D693E">
              <w:rPr>
                <w:rFonts w:ascii="Open Sans" w:hAnsi="Open Sans" w:cs="Open Sans"/>
                <w:sz w:val="16"/>
                <w:szCs w:val="16"/>
              </w:rPr>
              <w:t>20</w:t>
            </w:r>
          </w:p>
        </w:tc>
        <w:tc>
          <w:tcPr>
            <w:tcW w:w="1650" w:type="dxa"/>
          </w:tcPr>
          <w:p w:rsidR="003D693E" w:rsidRPr="003D693E" w:rsidRDefault="004E6EFE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1000</w:t>
            </w:r>
          </w:p>
        </w:tc>
        <w:tc>
          <w:tcPr>
            <w:tcW w:w="1651" w:type="dxa"/>
          </w:tcPr>
          <w:p w:rsidR="003D693E" w:rsidRPr="003D693E" w:rsidRDefault="00AB0D24" w:rsidP="003D693E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2000</w:t>
            </w:r>
          </w:p>
        </w:tc>
      </w:tr>
    </w:tbl>
    <w:p w:rsidR="00AB0D24" w:rsidRDefault="00AB0D24" w:rsidP="00625B97">
      <w:pPr>
        <w:rPr>
          <w:rFonts w:ascii="Open Sans" w:hAnsi="Open Sans" w:cs="Open Sans"/>
          <w:b/>
          <w:sz w:val="16"/>
          <w:szCs w:val="16"/>
        </w:rPr>
      </w:pPr>
    </w:p>
    <w:p w:rsidR="00247E75" w:rsidRDefault="00247E75" w:rsidP="00625B97">
      <w:pPr>
        <w:rPr>
          <w:rFonts w:ascii="Open Sans" w:hAnsi="Open Sans" w:cs="Open Sans"/>
          <w:b/>
          <w:sz w:val="16"/>
          <w:szCs w:val="16"/>
        </w:rPr>
      </w:pPr>
    </w:p>
    <w:p w:rsidR="00247E75" w:rsidRDefault="00247E75" w:rsidP="00625B97">
      <w:pPr>
        <w:rPr>
          <w:rFonts w:ascii="Open Sans" w:hAnsi="Open Sans" w:cs="Open Sans"/>
          <w:b/>
          <w:sz w:val="16"/>
          <w:szCs w:val="16"/>
        </w:rPr>
      </w:pPr>
    </w:p>
    <w:p w:rsidR="00247E75" w:rsidRDefault="00247E75" w:rsidP="00625B97">
      <w:pPr>
        <w:rPr>
          <w:rFonts w:ascii="Open Sans" w:hAnsi="Open Sans" w:cs="Open Sans"/>
          <w:b/>
          <w:sz w:val="16"/>
          <w:szCs w:val="16"/>
        </w:rPr>
      </w:pPr>
    </w:p>
    <w:p w:rsidR="00247E75" w:rsidRDefault="00247E75" w:rsidP="00625B97">
      <w:pPr>
        <w:rPr>
          <w:rFonts w:ascii="Open Sans" w:hAnsi="Open Sans" w:cs="Open Sans"/>
          <w:b/>
          <w:sz w:val="16"/>
          <w:szCs w:val="16"/>
        </w:rPr>
      </w:pPr>
    </w:p>
    <w:p w:rsidR="00247E75" w:rsidRDefault="00247E75" w:rsidP="00625B97">
      <w:pPr>
        <w:rPr>
          <w:rFonts w:ascii="Open Sans" w:hAnsi="Open Sans" w:cs="Open Sans"/>
          <w:b/>
          <w:sz w:val="16"/>
          <w:szCs w:val="16"/>
        </w:rPr>
      </w:pPr>
    </w:p>
    <w:p w:rsidR="00247E75" w:rsidRDefault="00247E75" w:rsidP="00625B97">
      <w:pPr>
        <w:rPr>
          <w:rFonts w:ascii="Open Sans" w:hAnsi="Open Sans" w:cs="Open Sans"/>
          <w:b/>
          <w:sz w:val="16"/>
          <w:szCs w:val="16"/>
        </w:rPr>
      </w:pPr>
    </w:p>
    <w:p w:rsidR="00247E75" w:rsidRDefault="00247E75" w:rsidP="00625B97">
      <w:pPr>
        <w:rPr>
          <w:rFonts w:ascii="Open Sans" w:hAnsi="Open Sans" w:cs="Open Sans"/>
          <w:b/>
          <w:sz w:val="16"/>
          <w:szCs w:val="16"/>
        </w:rPr>
      </w:pPr>
    </w:p>
    <w:p w:rsidR="00247E75" w:rsidRDefault="00247E75" w:rsidP="00625B97">
      <w:pPr>
        <w:rPr>
          <w:rFonts w:ascii="Open Sans" w:hAnsi="Open Sans" w:cs="Open Sans"/>
          <w:b/>
          <w:sz w:val="16"/>
          <w:szCs w:val="16"/>
        </w:rPr>
      </w:pPr>
    </w:p>
    <w:p w:rsidR="00B849F5" w:rsidRPr="003D693E" w:rsidRDefault="00625B97" w:rsidP="00625B97">
      <w:pPr>
        <w:rPr>
          <w:rFonts w:ascii="Open Sans" w:hAnsi="Open Sans" w:cs="Open Sans"/>
          <w:b/>
          <w:sz w:val="16"/>
          <w:szCs w:val="16"/>
        </w:rPr>
      </w:pPr>
      <w:r w:rsidRPr="003D693E">
        <w:rPr>
          <w:rFonts w:ascii="Open Sans" w:hAnsi="Open Sans" w:cs="Open Sans"/>
          <w:b/>
          <w:sz w:val="16"/>
          <w:szCs w:val="16"/>
        </w:rPr>
        <w:lastRenderedPageBreak/>
        <w:t>ТЕХНИЧЕСКИЕ ХАРАКТЕРИСТ</w:t>
      </w:r>
      <w:r w:rsidR="003D693E">
        <w:rPr>
          <w:rFonts w:ascii="Open Sans" w:hAnsi="Open Sans" w:cs="Open Sans"/>
          <w:b/>
          <w:sz w:val="16"/>
          <w:szCs w:val="16"/>
        </w:rPr>
        <w:t>И</w:t>
      </w:r>
      <w:r w:rsidRPr="003D693E">
        <w:rPr>
          <w:rFonts w:ascii="Open Sans" w:hAnsi="Open Sans" w:cs="Open Sans"/>
          <w:b/>
          <w:sz w:val="16"/>
          <w:szCs w:val="16"/>
        </w:rPr>
        <w:t>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363"/>
        <w:gridCol w:w="1750"/>
      </w:tblGrid>
      <w:tr w:rsidR="004E6EFE" w:rsidRPr="003D693E" w:rsidTr="00093211">
        <w:tc>
          <w:tcPr>
            <w:tcW w:w="1838" w:type="dxa"/>
            <w:shd w:val="clear" w:color="auto" w:fill="1F3864" w:themeFill="accent5" w:themeFillShade="80"/>
          </w:tcPr>
          <w:p w:rsidR="004E6EFE" w:rsidRPr="003D693E" w:rsidRDefault="004E6EFE" w:rsidP="004E6EFE">
            <w:pPr>
              <w:jc w:val="center"/>
              <w:rPr>
                <w:rFonts w:ascii="Open Sans" w:hAnsi="Open Sans" w:cs="Open Sans"/>
                <w:b/>
                <w:sz w:val="14"/>
                <w:szCs w:val="14"/>
              </w:rPr>
            </w:pPr>
            <w:r w:rsidRPr="003D693E">
              <w:rPr>
                <w:rFonts w:ascii="Open Sans" w:hAnsi="Open Sans" w:cs="Open Sans"/>
                <w:b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363" w:type="dxa"/>
            <w:shd w:val="clear" w:color="auto" w:fill="1F3864" w:themeFill="accent5" w:themeFillShade="80"/>
          </w:tcPr>
          <w:p w:rsidR="004E6EFE" w:rsidRPr="003D693E" w:rsidRDefault="004E6EFE" w:rsidP="004E6EFE">
            <w:pPr>
              <w:jc w:val="center"/>
              <w:rPr>
                <w:rFonts w:ascii="Open Sans" w:hAnsi="Open Sans" w:cs="Open Sans"/>
                <w:b/>
                <w:sz w:val="14"/>
                <w:szCs w:val="14"/>
              </w:rPr>
            </w:pPr>
            <w:r>
              <w:rPr>
                <w:rFonts w:ascii="Open Sans" w:hAnsi="Open Sans" w:cs="Open Sans"/>
                <w:b/>
                <w:sz w:val="14"/>
                <w:szCs w:val="14"/>
              </w:rPr>
              <w:t>Стандарт</w:t>
            </w:r>
          </w:p>
        </w:tc>
        <w:tc>
          <w:tcPr>
            <w:tcW w:w="1750" w:type="dxa"/>
            <w:shd w:val="clear" w:color="auto" w:fill="1F3864" w:themeFill="accent5" w:themeFillShade="80"/>
          </w:tcPr>
          <w:p w:rsidR="004E6EFE" w:rsidRPr="003D693E" w:rsidRDefault="004E6EFE" w:rsidP="004E6EFE">
            <w:pPr>
              <w:jc w:val="center"/>
              <w:rPr>
                <w:rFonts w:ascii="Open Sans" w:hAnsi="Open Sans" w:cs="Open Sans"/>
                <w:b/>
                <w:sz w:val="14"/>
                <w:szCs w:val="14"/>
              </w:rPr>
            </w:pPr>
            <w:r w:rsidRPr="003D693E">
              <w:rPr>
                <w:rFonts w:ascii="Open Sans" w:hAnsi="Open Sans" w:cs="Open Sans"/>
                <w:b/>
                <w:sz w:val="14"/>
                <w:szCs w:val="14"/>
              </w:rPr>
              <w:t>Значение</w:t>
            </w:r>
          </w:p>
        </w:tc>
      </w:tr>
      <w:tr w:rsidR="00782D56" w:rsidRPr="003D693E" w:rsidTr="00093211">
        <w:tc>
          <w:tcPr>
            <w:tcW w:w="1838" w:type="dxa"/>
          </w:tcPr>
          <w:p w:rsidR="00782D56" w:rsidRPr="003D693E" w:rsidRDefault="00782D56" w:rsidP="00E662BF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основа</w:t>
            </w:r>
          </w:p>
        </w:tc>
        <w:tc>
          <w:tcPr>
            <w:tcW w:w="3113" w:type="dxa"/>
            <w:gridSpan w:val="2"/>
          </w:tcPr>
          <w:p w:rsidR="00782D56" w:rsidRPr="00381C61" w:rsidRDefault="00381C61" w:rsidP="00E662BF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SBR </w:t>
            </w:r>
            <w:r>
              <w:rPr>
                <w:rFonts w:ascii="Open Sans" w:hAnsi="Open Sans" w:cs="Open Sans"/>
                <w:sz w:val="16"/>
                <w:szCs w:val="16"/>
              </w:rPr>
              <w:t>бутадиен-нитрильный каучук</w:t>
            </w:r>
          </w:p>
        </w:tc>
      </w:tr>
      <w:tr w:rsidR="00194CE6" w:rsidRPr="003D693E" w:rsidTr="00300FD9">
        <w:tc>
          <w:tcPr>
            <w:tcW w:w="1838" w:type="dxa"/>
          </w:tcPr>
          <w:p w:rsidR="00194CE6" w:rsidRDefault="00194CE6" w:rsidP="00E662BF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Клеевой слой</w:t>
            </w:r>
          </w:p>
        </w:tc>
        <w:tc>
          <w:tcPr>
            <w:tcW w:w="3113" w:type="dxa"/>
            <w:gridSpan w:val="2"/>
          </w:tcPr>
          <w:p w:rsidR="00194CE6" w:rsidRPr="00AB0D24" w:rsidRDefault="00194CE6" w:rsidP="00E662BF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Акрил с армирующей сеткой</w:t>
            </w:r>
            <w:r w:rsidR="00AB0D24">
              <w:rPr>
                <w:rFonts w:ascii="Open Sans" w:hAnsi="Open Sans" w:cs="Open Sans"/>
                <w:sz w:val="16"/>
                <w:szCs w:val="16"/>
              </w:rPr>
              <w:t xml:space="preserve"> или без</w:t>
            </w:r>
          </w:p>
        </w:tc>
      </w:tr>
      <w:tr w:rsidR="004E6EFE" w:rsidRPr="003D693E" w:rsidTr="00093211">
        <w:tc>
          <w:tcPr>
            <w:tcW w:w="1838" w:type="dxa"/>
          </w:tcPr>
          <w:p w:rsidR="004E6EFE" w:rsidRPr="003D693E" w:rsidRDefault="00782D56" w:rsidP="00E662BF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Структура пор</w:t>
            </w:r>
          </w:p>
        </w:tc>
        <w:tc>
          <w:tcPr>
            <w:tcW w:w="1363" w:type="dxa"/>
          </w:tcPr>
          <w:p w:rsidR="004E6EFE" w:rsidRPr="003D693E" w:rsidRDefault="004E6EFE" w:rsidP="00E662BF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50" w:type="dxa"/>
          </w:tcPr>
          <w:p w:rsidR="004E6EFE" w:rsidRPr="003D693E" w:rsidRDefault="00381C61" w:rsidP="00782D56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З</w:t>
            </w:r>
            <w:r w:rsidR="00782D56">
              <w:rPr>
                <w:rFonts w:ascii="Open Sans" w:hAnsi="Open Sans" w:cs="Open Sans"/>
                <w:sz w:val="16"/>
                <w:szCs w:val="16"/>
              </w:rPr>
              <w:t>акрытая</w:t>
            </w:r>
            <w:r>
              <w:rPr>
                <w:rFonts w:ascii="Open Sans" w:hAnsi="Open Sans" w:cs="Open Sans"/>
                <w:sz w:val="16"/>
                <w:szCs w:val="16"/>
              </w:rPr>
              <w:t>, гладкая</w:t>
            </w:r>
          </w:p>
        </w:tc>
      </w:tr>
      <w:tr w:rsidR="004E6EFE" w:rsidRPr="003D693E" w:rsidTr="00093211">
        <w:tc>
          <w:tcPr>
            <w:tcW w:w="1838" w:type="dxa"/>
          </w:tcPr>
          <w:p w:rsidR="004E6EFE" w:rsidRPr="003D693E" w:rsidRDefault="00782D56" w:rsidP="00E662BF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Плотность</w:t>
            </w:r>
          </w:p>
        </w:tc>
        <w:tc>
          <w:tcPr>
            <w:tcW w:w="1363" w:type="dxa"/>
          </w:tcPr>
          <w:p w:rsidR="004E6EFE" w:rsidRPr="00782D56" w:rsidRDefault="00782D56" w:rsidP="00E662BF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  <w:lang w:val="en-US"/>
              </w:rPr>
              <w:t>ISO 845-88</w:t>
            </w:r>
          </w:p>
        </w:tc>
        <w:tc>
          <w:tcPr>
            <w:tcW w:w="1750" w:type="dxa"/>
          </w:tcPr>
          <w:p w:rsidR="004E6EFE" w:rsidRPr="003D693E" w:rsidRDefault="00782D56" w:rsidP="00AB0D24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1</w:t>
            </w:r>
            <w:r w:rsidR="00AB0D24">
              <w:rPr>
                <w:rFonts w:ascii="Open Sans" w:hAnsi="Open Sans" w:cs="Open Sans"/>
                <w:sz w:val="16"/>
                <w:szCs w:val="16"/>
              </w:rPr>
              <w:t>2</w:t>
            </w:r>
            <w:r>
              <w:rPr>
                <w:rFonts w:ascii="Open Sans" w:hAnsi="Open Sans" w:cs="Open Sans"/>
                <w:sz w:val="16"/>
                <w:szCs w:val="16"/>
              </w:rPr>
              <w:t>0 кг/м3</w:t>
            </w:r>
          </w:p>
        </w:tc>
      </w:tr>
      <w:tr w:rsidR="004E6EFE" w:rsidRPr="003D693E" w:rsidTr="00093211">
        <w:tc>
          <w:tcPr>
            <w:tcW w:w="1838" w:type="dxa"/>
          </w:tcPr>
          <w:p w:rsidR="004E6EFE" w:rsidRPr="003D693E" w:rsidRDefault="00782D56" w:rsidP="00E662BF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Водопоглощение</w:t>
            </w:r>
          </w:p>
        </w:tc>
        <w:tc>
          <w:tcPr>
            <w:tcW w:w="1363" w:type="dxa"/>
          </w:tcPr>
          <w:p w:rsidR="004E6EFE" w:rsidRPr="00782D56" w:rsidRDefault="00782D56" w:rsidP="00E662BF">
            <w:pPr>
              <w:rPr>
                <w:rFonts w:ascii="Open Sans" w:hAnsi="Open Sans" w:cs="Open Sans"/>
                <w:sz w:val="16"/>
                <w:szCs w:val="16"/>
                <w:lang w:val="en-US"/>
              </w:rPr>
            </w:pPr>
            <w:r>
              <w:rPr>
                <w:rFonts w:ascii="Open Sans" w:hAnsi="Open Sans" w:cs="Open Sans"/>
                <w:sz w:val="16"/>
                <w:szCs w:val="16"/>
                <w:lang w:val="en-US"/>
              </w:rPr>
              <w:t>ASTM D 1056</w:t>
            </w:r>
          </w:p>
        </w:tc>
        <w:tc>
          <w:tcPr>
            <w:tcW w:w="1750" w:type="dxa"/>
          </w:tcPr>
          <w:p w:rsidR="004E6EFE" w:rsidRPr="003D693E" w:rsidRDefault="00782D56" w:rsidP="00E662BF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менее 5%</w:t>
            </w:r>
          </w:p>
        </w:tc>
      </w:tr>
      <w:tr w:rsidR="00782D56" w:rsidRPr="003D693E" w:rsidTr="00093211">
        <w:tc>
          <w:tcPr>
            <w:tcW w:w="1838" w:type="dxa"/>
          </w:tcPr>
          <w:p w:rsidR="00782D56" w:rsidRPr="003D693E" w:rsidRDefault="00782D56" w:rsidP="00782D56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Температурная устойчивость</w:t>
            </w:r>
          </w:p>
        </w:tc>
        <w:tc>
          <w:tcPr>
            <w:tcW w:w="1363" w:type="dxa"/>
          </w:tcPr>
          <w:p w:rsidR="00782D56" w:rsidRPr="00AB0D24" w:rsidRDefault="00AB6EBF" w:rsidP="00AB0D24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ASTM D </w:t>
            </w:r>
            <w:r w:rsidR="00AB0D24">
              <w:rPr>
                <w:rFonts w:ascii="Open Sans" w:hAnsi="Open Sans" w:cs="Open Sans"/>
                <w:sz w:val="16"/>
                <w:szCs w:val="16"/>
              </w:rPr>
              <w:t>3575</w:t>
            </w:r>
          </w:p>
        </w:tc>
        <w:tc>
          <w:tcPr>
            <w:tcW w:w="1750" w:type="dxa"/>
          </w:tcPr>
          <w:p w:rsidR="00782D56" w:rsidRPr="003D693E" w:rsidRDefault="00782D56" w:rsidP="00AB0D24">
            <w:pPr>
              <w:rPr>
                <w:rFonts w:ascii="Open Sans" w:hAnsi="Open Sans" w:cs="Open Sans"/>
                <w:sz w:val="16"/>
                <w:szCs w:val="16"/>
              </w:rPr>
            </w:pPr>
            <w:r w:rsidRPr="003D693E">
              <w:rPr>
                <w:rFonts w:ascii="Open Sans" w:hAnsi="Open Sans" w:cs="Open Sans"/>
                <w:sz w:val="16"/>
                <w:szCs w:val="16"/>
              </w:rPr>
              <w:t>-</w:t>
            </w:r>
            <w:r w:rsidR="00AB0D24">
              <w:rPr>
                <w:rFonts w:ascii="Open Sans" w:hAnsi="Open Sans" w:cs="Open Sans"/>
                <w:sz w:val="16"/>
                <w:szCs w:val="16"/>
              </w:rPr>
              <w:t>50С +8</w:t>
            </w:r>
            <w:r w:rsidRPr="003D693E">
              <w:rPr>
                <w:rFonts w:ascii="Open Sans" w:hAnsi="Open Sans" w:cs="Open Sans"/>
                <w:sz w:val="16"/>
                <w:szCs w:val="16"/>
              </w:rPr>
              <w:t>0</w:t>
            </w:r>
            <w:r>
              <w:rPr>
                <w:rFonts w:ascii="Open Sans" w:hAnsi="Open Sans" w:cs="Open Sans"/>
                <w:sz w:val="16"/>
                <w:szCs w:val="16"/>
              </w:rPr>
              <w:t>С</w:t>
            </w:r>
          </w:p>
        </w:tc>
      </w:tr>
      <w:tr w:rsidR="008A4923" w:rsidRPr="003D693E" w:rsidTr="00093211">
        <w:tc>
          <w:tcPr>
            <w:tcW w:w="1838" w:type="dxa"/>
          </w:tcPr>
          <w:p w:rsidR="008A4923" w:rsidRPr="003D693E" w:rsidRDefault="008A4923" w:rsidP="008A4923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Линейная усадка 7 дней до +70С</w:t>
            </w:r>
          </w:p>
        </w:tc>
        <w:tc>
          <w:tcPr>
            <w:tcW w:w="1363" w:type="dxa"/>
          </w:tcPr>
          <w:p w:rsidR="008A4923" w:rsidRPr="008A4923" w:rsidRDefault="008A4923" w:rsidP="008A4923">
            <w:r w:rsidRPr="00744807">
              <w:rPr>
                <w:rFonts w:ascii="Open Sans" w:hAnsi="Open Sans" w:cs="Open Sans"/>
                <w:sz w:val="16"/>
                <w:szCs w:val="16"/>
                <w:lang w:val="en-US"/>
              </w:rPr>
              <w:t>ASTM D 1</w:t>
            </w:r>
            <w:r>
              <w:rPr>
                <w:rFonts w:ascii="Open Sans" w:hAnsi="Open Sans" w:cs="Open Sans"/>
                <w:sz w:val="16"/>
                <w:szCs w:val="16"/>
              </w:rPr>
              <w:t>204</w:t>
            </w:r>
          </w:p>
        </w:tc>
        <w:tc>
          <w:tcPr>
            <w:tcW w:w="1750" w:type="dxa"/>
          </w:tcPr>
          <w:p w:rsidR="008A4923" w:rsidRPr="003D693E" w:rsidRDefault="008A4923" w:rsidP="008A4923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&lt;5%</w:t>
            </w:r>
          </w:p>
        </w:tc>
      </w:tr>
      <w:tr w:rsidR="008A4923" w:rsidRPr="003D693E" w:rsidTr="00093211">
        <w:tc>
          <w:tcPr>
            <w:tcW w:w="1838" w:type="dxa"/>
          </w:tcPr>
          <w:p w:rsidR="008A4923" w:rsidRPr="003D693E" w:rsidRDefault="008A4923" w:rsidP="008A4923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Относительное удлинение</w:t>
            </w:r>
          </w:p>
        </w:tc>
        <w:tc>
          <w:tcPr>
            <w:tcW w:w="1363" w:type="dxa"/>
          </w:tcPr>
          <w:p w:rsidR="008A4923" w:rsidRPr="008A4923" w:rsidRDefault="008A4923" w:rsidP="008A4923">
            <w:r w:rsidRPr="00744807"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ASTM D </w:t>
            </w:r>
            <w:r>
              <w:rPr>
                <w:rFonts w:ascii="Open Sans" w:hAnsi="Open Sans" w:cs="Open Sans"/>
                <w:sz w:val="16"/>
                <w:szCs w:val="16"/>
              </w:rPr>
              <w:t>412</w:t>
            </w:r>
          </w:p>
        </w:tc>
        <w:tc>
          <w:tcPr>
            <w:tcW w:w="1750" w:type="dxa"/>
          </w:tcPr>
          <w:p w:rsidR="008A4923" w:rsidRPr="008A4923" w:rsidRDefault="008A4923" w:rsidP="00AB0D24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&gt;</w:t>
            </w:r>
            <w:r w:rsidR="00AB0D24">
              <w:rPr>
                <w:rFonts w:ascii="Open Sans" w:hAnsi="Open Sans" w:cs="Open Sans"/>
                <w:sz w:val="16"/>
                <w:szCs w:val="16"/>
              </w:rPr>
              <w:t>30</w:t>
            </w:r>
            <w:r w:rsidRPr="008A4923">
              <w:rPr>
                <w:rFonts w:ascii="Open Sans" w:hAnsi="Open Sans" w:cs="Open Sans"/>
                <w:sz w:val="16"/>
                <w:szCs w:val="16"/>
              </w:rPr>
              <w:t>0%</w:t>
            </w:r>
          </w:p>
        </w:tc>
      </w:tr>
      <w:tr w:rsidR="00782D56" w:rsidRPr="003D693E" w:rsidTr="00093211">
        <w:tc>
          <w:tcPr>
            <w:tcW w:w="1838" w:type="dxa"/>
          </w:tcPr>
          <w:p w:rsidR="00782D56" w:rsidRPr="003D693E" w:rsidRDefault="008A4923" w:rsidP="00782D56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Разрывная прочность </w:t>
            </w:r>
          </w:p>
        </w:tc>
        <w:tc>
          <w:tcPr>
            <w:tcW w:w="1363" w:type="dxa"/>
          </w:tcPr>
          <w:p w:rsidR="00782D56" w:rsidRPr="003D693E" w:rsidRDefault="008A4923" w:rsidP="00782D56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  <w:lang w:val="en-US"/>
              </w:rPr>
              <w:t>ASTM D 412</w:t>
            </w:r>
          </w:p>
        </w:tc>
        <w:tc>
          <w:tcPr>
            <w:tcW w:w="1750" w:type="dxa"/>
          </w:tcPr>
          <w:p w:rsidR="00782D56" w:rsidRPr="003D693E" w:rsidRDefault="008A4923" w:rsidP="00AB0D24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11,</w:t>
            </w:r>
            <w:r w:rsidR="00AB0D24">
              <w:rPr>
                <w:rFonts w:ascii="Open Sans" w:hAnsi="Open Sans" w:cs="Open Sans"/>
                <w:sz w:val="16"/>
                <w:szCs w:val="16"/>
              </w:rPr>
              <w:t>2</w:t>
            </w:r>
            <w:r>
              <w:rPr>
                <w:rFonts w:ascii="Open Sans" w:hAnsi="Open Sans" w:cs="Open Sans"/>
                <w:sz w:val="16"/>
                <w:szCs w:val="16"/>
              </w:rPr>
              <w:t>0 кг/см3 (11</w:t>
            </w:r>
            <w:r w:rsidR="00AB0D24">
              <w:rPr>
                <w:rFonts w:ascii="Open Sans" w:hAnsi="Open Sans" w:cs="Open Sans"/>
                <w:sz w:val="16"/>
                <w:szCs w:val="16"/>
              </w:rPr>
              <w:t>2</w:t>
            </w:r>
            <w:r>
              <w:rPr>
                <w:rFonts w:ascii="Open Sans" w:hAnsi="Open Sans" w:cs="Open Sans"/>
                <w:sz w:val="16"/>
                <w:szCs w:val="16"/>
              </w:rPr>
              <w:t>0 кПа)</w:t>
            </w:r>
          </w:p>
        </w:tc>
      </w:tr>
      <w:tr w:rsidR="00782D56" w:rsidRPr="003D693E" w:rsidTr="00093211">
        <w:tc>
          <w:tcPr>
            <w:tcW w:w="1838" w:type="dxa"/>
          </w:tcPr>
          <w:p w:rsidR="00782D56" w:rsidRPr="003D693E" w:rsidRDefault="008A4923" w:rsidP="00782D56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Сопротивление разрыву</w:t>
            </w:r>
          </w:p>
        </w:tc>
        <w:tc>
          <w:tcPr>
            <w:tcW w:w="1363" w:type="dxa"/>
          </w:tcPr>
          <w:p w:rsidR="00782D56" w:rsidRPr="003D693E" w:rsidRDefault="008A4923" w:rsidP="00782D56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  <w:lang w:val="en-US"/>
              </w:rPr>
              <w:t>ASTM D 624</w:t>
            </w:r>
          </w:p>
        </w:tc>
        <w:tc>
          <w:tcPr>
            <w:tcW w:w="1750" w:type="dxa"/>
          </w:tcPr>
          <w:p w:rsidR="00782D56" w:rsidRPr="008A4923" w:rsidRDefault="00247E75" w:rsidP="00247E75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6</w:t>
            </w:r>
            <w:r w:rsidR="008A4923">
              <w:rPr>
                <w:rFonts w:ascii="Open Sans" w:hAnsi="Open Sans" w:cs="Open Sans"/>
                <w:sz w:val="16"/>
                <w:szCs w:val="16"/>
              </w:rPr>
              <w:t>,</w:t>
            </w:r>
            <w:r>
              <w:rPr>
                <w:rFonts w:ascii="Open Sans" w:hAnsi="Open Sans" w:cs="Open Sans"/>
                <w:sz w:val="16"/>
                <w:szCs w:val="16"/>
              </w:rPr>
              <w:t>2</w:t>
            </w:r>
            <w:r w:rsidR="008A4923">
              <w:rPr>
                <w:rFonts w:ascii="Open Sans" w:hAnsi="Open Sans" w:cs="Open Sans"/>
                <w:sz w:val="16"/>
                <w:szCs w:val="16"/>
              </w:rPr>
              <w:t>кг/см (0,</w:t>
            </w:r>
            <w:r>
              <w:rPr>
                <w:rFonts w:ascii="Open Sans" w:hAnsi="Open Sans" w:cs="Open Sans"/>
                <w:sz w:val="16"/>
                <w:szCs w:val="16"/>
              </w:rPr>
              <w:t>62</w:t>
            </w:r>
            <w:r w:rsidR="008A4923">
              <w:rPr>
                <w:rFonts w:ascii="Open Sans" w:hAnsi="Open Sans" w:cs="Open Sans"/>
                <w:sz w:val="16"/>
                <w:szCs w:val="16"/>
              </w:rPr>
              <w:t>к</w:t>
            </w:r>
            <w:r w:rsidR="008A4923">
              <w:rPr>
                <w:rFonts w:ascii="Open Sans" w:hAnsi="Open Sans" w:cs="Open Sans"/>
                <w:sz w:val="16"/>
                <w:szCs w:val="16"/>
                <w:lang w:val="en-US"/>
              </w:rPr>
              <w:t>N/</w:t>
            </w:r>
            <w:r w:rsidR="008A4923">
              <w:rPr>
                <w:rFonts w:ascii="Open Sans" w:hAnsi="Open Sans" w:cs="Open Sans"/>
                <w:sz w:val="16"/>
                <w:szCs w:val="16"/>
              </w:rPr>
              <w:t>м)</w:t>
            </w:r>
          </w:p>
        </w:tc>
      </w:tr>
      <w:tr w:rsidR="000571D1" w:rsidRPr="003D693E" w:rsidTr="00093211">
        <w:tc>
          <w:tcPr>
            <w:tcW w:w="1838" w:type="dxa"/>
          </w:tcPr>
          <w:p w:rsidR="000571D1" w:rsidRDefault="000571D1" w:rsidP="00782D56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Прочность при сжатии</w:t>
            </w:r>
          </w:p>
        </w:tc>
        <w:tc>
          <w:tcPr>
            <w:tcW w:w="1363" w:type="dxa"/>
          </w:tcPr>
          <w:p w:rsidR="000571D1" w:rsidRPr="003D693E" w:rsidRDefault="000571D1" w:rsidP="00782D56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  <w:lang w:val="en-US"/>
              </w:rPr>
              <w:t>ASTM D 1056/85</w:t>
            </w:r>
          </w:p>
        </w:tc>
        <w:tc>
          <w:tcPr>
            <w:tcW w:w="1750" w:type="dxa"/>
          </w:tcPr>
          <w:p w:rsidR="000571D1" w:rsidRPr="000571D1" w:rsidRDefault="00247E75" w:rsidP="00247E75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  <w:lang w:val="en-US"/>
              </w:rPr>
              <w:t>AL 25%- 0.55</w:t>
            </w:r>
            <w:r>
              <w:rPr>
                <w:rFonts w:ascii="Open Sans" w:hAnsi="Open Sans" w:cs="Open Sans"/>
                <w:sz w:val="16"/>
                <w:szCs w:val="16"/>
              </w:rPr>
              <w:t>кг/см3 (55</w:t>
            </w:r>
            <w:r w:rsidR="000571D1">
              <w:rPr>
                <w:rFonts w:ascii="Open Sans" w:hAnsi="Open Sans" w:cs="Open Sans"/>
                <w:sz w:val="16"/>
                <w:szCs w:val="16"/>
              </w:rPr>
              <w:t>кПа)</w:t>
            </w:r>
          </w:p>
        </w:tc>
      </w:tr>
      <w:tr w:rsidR="000571D1" w:rsidRPr="003D693E" w:rsidTr="00093211">
        <w:tc>
          <w:tcPr>
            <w:tcW w:w="1838" w:type="dxa"/>
          </w:tcPr>
          <w:p w:rsidR="000571D1" w:rsidRDefault="005009B8" w:rsidP="00782D56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Остаточная деформация при сжатии 50% (22ч при комнатной температуре)</w:t>
            </w:r>
          </w:p>
        </w:tc>
        <w:tc>
          <w:tcPr>
            <w:tcW w:w="1363" w:type="dxa"/>
          </w:tcPr>
          <w:p w:rsidR="000571D1" w:rsidRPr="005009B8" w:rsidRDefault="00247E75" w:rsidP="00247E75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  <w:lang w:val="en-US"/>
              </w:rPr>
              <w:t>ASTM D 395</w:t>
            </w:r>
          </w:p>
        </w:tc>
        <w:tc>
          <w:tcPr>
            <w:tcW w:w="1750" w:type="dxa"/>
          </w:tcPr>
          <w:p w:rsidR="000571D1" w:rsidRPr="005009B8" w:rsidRDefault="005009B8" w:rsidP="00247E75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</w:t>
            </w:r>
            <w:r w:rsidR="00247E75">
              <w:rPr>
                <w:rFonts w:ascii="Open Sans" w:hAnsi="Open Sans" w:cs="Open Sans"/>
                <w:sz w:val="16"/>
                <w:szCs w:val="16"/>
                <w:lang w:val="en-US"/>
              </w:rPr>
              <w:t>0</w:t>
            </w:r>
            <w:r>
              <w:rPr>
                <w:rFonts w:ascii="Open Sans" w:hAnsi="Open Sans" w:cs="Open Sans"/>
                <w:sz w:val="16"/>
                <w:szCs w:val="16"/>
              </w:rPr>
              <w:t>%</w:t>
            </w:r>
          </w:p>
        </w:tc>
      </w:tr>
      <w:tr w:rsidR="005009B8" w:rsidRPr="003D693E" w:rsidTr="00093211">
        <w:tc>
          <w:tcPr>
            <w:tcW w:w="1838" w:type="dxa"/>
          </w:tcPr>
          <w:p w:rsidR="005009B8" w:rsidRDefault="005009B8" w:rsidP="00782D56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Твердость по Шору </w:t>
            </w:r>
          </w:p>
        </w:tc>
        <w:tc>
          <w:tcPr>
            <w:tcW w:w="1363" w:type="dxa"/>
          </w:tcPr>
          <w:p w:rsidR="005009B8" w:rsidRDefault="005009B8" w:rsidP="00782D56">
            <w:pPr>
              <w:rPr>
                <w:rFonts w:ascii="Open Sans" w:hAnsi="Open Sans" w:cs="Open Sans"/>
                <w:sz w:val="16"/>
                <w:szCs w:val="16"/>
                <w:lang w:val="en-US"/>
              </w:rPr>
            </w:pPr>
            <w:r>
              <w:rPr>
                <w:rFonts w:ascii="Open Sans" w:hAnsi="Open Sans" w:cs="Open Sans"/>
                <w:sz w:val="16"/>
                <w:szCs w:val="16"/>
                <w:lang w:val="en-US"/>
              </w:rPr>
              <w:t>ASTM D 2240</w:t>
            </w:r>
          </w:p>
        </w:tc>
        <w:tc>
          <w:tcPr>
            <w:tcW w:w="1750" w:type="dxa"/>
          </w:tcPr>
          <w:p w:rsidR="005009B8" w:rsidRDefault="005009B8" w:rsidP="00247E75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5</w:t>
            </w:r>
            <w:r w:rsidR="00247E75">
              <w:rPr>
                <w:rFonts w:ascii="Open Sans" w:hAnsi="Open Sans" w:cs="Open Sans"/>
                <w:sz w:val="16"/>
                <w:szCs w:val="16"/>
                <w:lang w:val="en-US"/>
              </w:rPr>
              <w:t>5</w:t>
            </w:r>
            <w:r>
              <w:rPr>
                <w:rFonts w:ascii="Open Sans" w:hAnsi="Open Sans" w:cs="Open Sans"/>
                <w:sz w:val="16"/>
                <w:szCs w:val="16"/>
              </w:rPr>
              <w:t xml:space="preserve"> +/-5</w:t>
            </w:r>
          </w:p>
        </w:tc>
      </w:tr>
      <w:tr w:rsidR="005009B8" w:rsidRPr="003D693E" w:rsidTr="00093211">
        <w:tc>
          <w:tcPr>
            <w:tcW w:w="1838" w:type="dxa"/>
          </w:tcPr>
          <w:p w:rsidR="005009B8" w:rsidRDefault="00247E75" w:rsidP="00782D56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Твердость по Шору С</w:t>
            </w:r>
          </w:p>
        </w:tc>
        <w:tc>
          <w:tcPr>
            <w:tcW w:w="1363" w:type="dxa"/>
          </w:tcPr>
          <w:p w:rsidR="001B26CF" w:rsidRPr="001B26CF" w:rsidRDefault="001B26CF" w:rsidP="001B26CF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50" w:type="dxa"/>
          </w:tcPr>
          <w:p w:rsidR="001B26CF" w:rsidRPr="005009B8" w:rsidRDefault="00247E75" w:rsidP="00782D56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20+/-5</w:t>
            </w:r>
          </w:p>
        </w:tc>
      </w:tr>
      <w:tr w:rsidR="002B4A65" w:rsidRPr="003D693E" w:rsidTr="00093211">
        <w:tc>
          <w:tcPr>
            <w:tcW w:w="1838" w:type="dxa"/>
          </w:tcPr>
          <w:p w:rsidR="002B4A65" w:rsidRDefault="002B4A65" w:rsidP="004B740E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Вулканизация</w:t>
            </w:r>
          </w:p>
        </w:tc>
        <w:tc>
          <w:tcPr>
            <w:tcW w:w="1363" w:type="dxa"/>
          </w:tcPr>
          <w:p w:rsidR="002B4A65" w:rsidRDefault="002B4A65" w:rsidP="00782D56">
            <w:pPr>
              <w:rPr>
                <w:rFonts w:ascii="Open Sans" w:hAnsi="Open Sans" w:cs="Open Sans"/>
                <w:sz w:val="16"/>
                <w:szCs w:val="16"/>
                <w:lang w:val="en-US"/>
              </w:rPr>
            </w:pPr>
          </w:p>
        </w:tc>
        <w:tc>
          <w:tcPr>
            <w:tcW w:w="1750" w:type="dxa"/>
          </w:tcPr>
          <w:p w:rsidR="002B4A65" w:rsidRPr="002B4A65" w:rsidRDefault="002B4A65" w:rsidP="00B94005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С добавлением пероксидов</w:t>
            </w:r>
          </w:p>
        </w:tc>
      </w:tr>
    </w:tbl>
    <w:p w:rsidR="00E662BF" w:rsidRPr="000F35CB" w:rsidRDefault="00E662BF" w:rsidP="00E662B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color w:val="000000"/>
          <w:sz w:val="16"/>
          <w:szCs w:val="16"/>
          <w:lang w:val="en-US"/>
        </w:rPr>
      </w:pPr>
    </w:p>
    <w:sectPr w:rsidR="00E662BF" w:rsidRPr="000F35CB" w:rsidSect="00B703BF">
      <w:type w:val="continuous"/>
      <w:pgSz w:w="11906" w:h="16838"/>
      <w:pgMar w:top="284" w:right="566" w:bottom="0" w:left="709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FB4" w:rsidRDefault="00720FB4" w:rsidP="00E662BF">
      <w:pPr>
        <w:spacing w:after="0" w:line="240" w:lineRule="auto"/>
      </w:pPr>
      <w:r>
        <w:separator/>
      </w:r>
    </w:p>
  </w:endnote>
  <w:endnote w:type="continuationSeparator" w:id="0">
    <w:p w:rsidR="00720FB4" w:rsidRDefault="00720FB4" w:rsidP="00E66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FB4" w:rsidRDefault="00720FB4" w:rsidP="00E662BF">
      <w:pPr>
        <w:spacing w:after="0" w:line="240" w:lineRule="auto"/>
      </w:pPr>
      <w:r>
        <w:separator/>
      </w:r>
    </w:p>
  </w:footnote>
  <w:footnote w:type="continuationSeparator" w:id="0">
    <w:p w:rsidR="00720FB4" w:rsidRDefault="00720FB4" w:rsidP="00E66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0EB5"/>
    <w:multiLevelType w:val="hybridMultilevel"/>
    <w:tmpl w:val="DFDE0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2A96"/>
    <w:multiLevelType w:val="hybridMultilevel"/>
    <w:tmpl w:val="E14A9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A3CE2"/>
    <w:multiLevelType w:val="hybridMultilevel"/>
    <w:tmpl w:val="B4466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B0D02"/>
    <w:multiLevelType w:val="hybridMultilevel"/>
    <w:tmpl w:val="9196C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870E9"/>
    <w:multiLevelType w:val="hybridMultilevel"/>
    <w:tmpl w:val="DFD47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A19F9"/>
    <w:multiLevelType w:val="hybridMultilevel"/>
    <w:tmpl w:val="47142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E7FBB"/>
    <w:multiLevelType w:val="hybridMultilevel"/>
    <w:tmpl w:val="C13A8536"/>
    <w:lvl w:ilvl="0" w:tplc="D63437E6">
      <w:start w:val="16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3C035E"/>
    <w:multiLevelType w:val="hybridMultilevel"/>
    <w:tmpl w:val="ACB8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659A8"/>
    <w:multiLevelType w:val="hybridMultilevel"/>
    <w:tmpl w:val="B4300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A30001"/>
    <w:multiLevelType w:val="hybridMultilevel"/>
    <w:tmpl w:val="9BCED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9"/>
  </w:num>
  <w:num w:numId="5">
    <w:abstractNumId w:val="8"/>
  </w:num>
  <w:num w:numId="6">
    <w:abstractNumId w:val="7"/>
  </w:num>
  <w:num w:numId="7">
    <w:abstractNumId w:val="4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EA5"/>
    <w:rsid w:val="000571D1"/>
    <w:rsid w:val="00093211"/>
    <w:rsid w:val="000C17E1"/>
    <w:rsid w:val="000F35CB"/>
    <w:rsid w:val="00167216"/>
    <w:rsid w:val="00194CE6"/>
    <w:rsid w:val="001B26CF"/>
    <w:rsid w:val="001C06F5"/>
    <w:rsid w:val="00246FF0"/>
    <w:rsid w:val="00247E75"/>
    <w:rsid w:val="002516B6"/>
    <w:rsid w:val="002B4A65"/>
    <w:rsid w:val="002F1FC8"/>
    <w:rsid w:val="003270D3"/>
    <w:rsid w:val="00381C61"/>
    <w:rsid w:val="00387ED5"/>
    <w:rsid w:val="003D693E"/>
    <w:rsid w:val="00435B05"/>
    <w:rsid w:val="004626A0"/>
    <w:rsid w:val="004901D5"/>
    <w:rsid w:val="004B740E"/>
    <w:rsid w:val="004E6EFE"/>
    <w:rsid w:val="005009B8"/>
    <w:rsid w:val="00562830"/>
    <w:rsid w:val="005A3FBB"/>
    <w:rsid w:val="005B6768"/>
    <w:rsid w:val="00625B97"/>
    <w:rsid w:val="00634DB6"/>
    <w:rsid w:val="00646136"/>
    <w:rsid w:val="00684408"/>
    <w:rsid w:val="006F1E57"/>
    <w:rsid w:val="00720FB4"/>
    <w:rsid w:val="00730AAD"/>
    <w:rsid w:val="0074196B"/>
    <w:rsid w:val="00782D56"/>
    <w:rsid w:val="007C26C9"/>
    <w:rsid w:val="007C3EA5"/>
    <w:rsid w:val="00823A66"/>
    <w:rsid w:val="00830300"/>
    <w:rsid w:val="00830D09"/>
    <w:rsid w:val="0084493B"/>
    <w:rsid w:val="008537E9"/>
    <w:rsid w:val="0089633E"/>
    <w:rsid w:val="008A4923"/>
    <w:rsid w:val="008D3C07"/>
    <w:rsid w:val="00901623"/>
    <w:rsid w:val="00963D59"/>
    <w:rsid w:val="009B5C55"/>
    <w:rsid w:val="00AB0D24"/>
    <w:rsid w:val="00AB6EBF"/>
    <w:rsid w:val="00AE241F"/>
    <w:rsid w:val="00B00F65"/>
    <w:rsid w:val="00B03D0A"/>
    <w:rsid w:val="00B649AC"/>
    <w:rsid w:val="00B703BF"/>
    <w:rsid w:val="00B849F5"/>
    <w:rsid w:val="00B94005"/>
    <w:rsid w:val="00BF1DC1"/>
    <w:rsid w:val="00CA0E34"/>
    <w:rsid w:val="00CD6C82"/>
    <w:rsid w:val="00D03A86"/>
    <w:rsid w:val="00D64582"/>
    <w:rsid w:val="00DB3B52"/>
    <w:rsid w:val="00DB4B9F"/>
    <w:rsid w:val="00DC2CBC"/>
    <w:rsid w:val="00DC5A9D"/>
    <w:rsid w:val="00E32C70"/>
    <w:rsid w:val="00E662BF"/>
    <w:rsid w:val="00F972D0"/>
    <w:rsid w:val="00FE2F03"/>
    <w:rsid w:val="00FF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93B9F"/>
  <w15:chartTrackingRefBased/>
  <w15:docId w15:val="{928B5669-90E4-4669-BFF8-58F8105F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3EA5"/>
    <w:pPr>
      <w:ind w:left="720"/>
      <w:contextualSpacing/>
    </w:pPr>
  </w:style>
  <w:style w:type="paragraph" w:customStyle="1" w:styleId="Default">
    <w:name w:val="Default"/>
    <w:rsid w:val="009016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3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3A8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66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62BF"/>
  </w:style>
  <w:style w:type="paragraph" w:styleId="a9">
    <w:name w:val="footer"/>
    <w:basedOn w:val="a"/>
    <w:link w:val="aa"/>
    <w:uiPriority w:val="99"/>
    <w:unhideWhenUsed/>
    <w:rsid w:val="00E66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62BF"/>
  </w:style>
  <w:style w:type="character" w:styleId="ab">
    <w:name w:val="Hyperlink"/>
    <w:basedOn w:val="a0"/>
    <w:uiPriority w:val="99"/>
    <w:unhideWhenUsed/>
    <w:rsid w:val="00634D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fl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4CA43-A6F8-4313-B799-890118AC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</dc:creator>
  <cp:keywords/>
  <dc:description/>
  <cp:lastModifiedBy>ZZ</cp:lastModifiedBy>
  <cp:revision>3</cp:revision>
  <cp:lastPrinted>2021-05-25T09:43:00Z</cp:lastPrinted>
  <dcterms:created xsi:type="dcterms:W3CDTF">2021-05-25T09:42:00Z</dcterms:created>
  <dcterms:modified xsi:type="dcterms:W3CDTF">2021-05-25T09:49:00Z</dcterms:modified>
</cp:coreProperties>
</file>